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66B75" w:rsidRPr="00666B75" w:rsidP="00666B75">
      <w:pPr>
        <w:pStyle w:val="NoSpacing"/>
        <w:jc w:val="right"/>
      </w:pPr>
      <w:r w:rsidRPr="00666B75">
        <w:t>Дело № 5-917</w:t>
      </w:r>
      <w:r w:rsidRPr="00666B75">
        <w:rPr>
          <w:color w:val="FF0000"/>
        </w:rPr>
        <w:t>-2106</w:t>
      </w:r>
      <w:r w:rsidRPr="00666B75">
        <w:t>/2026</w:t>
      </w:r>
    </w:p>
    <w:p w:rsidR="00666B75" w:rsidRPr="00666B75" w:rsidP="00666B75">
      <w:pPr>
        <w:pStyle w:val="NoSpacing"/>
        <w:jc w:val="right"/>
      </w:pPr>
      <w:r w:rsidRPr="00666B75">
        <w:t>86MS0046-01-2026-004893-78</w:t>
      </w:r>
    </w:p>
    <w:p w:rsidR="00666B75" w:rsidRPr="00666B75" w:rsidP="00666B75">
      <w:pPr>
        <w:pStyle w:val="NoSpacing"/>
        <w:jc w:val="both"/>
      </w:pPr>
    </w:p>
    <w:p w:rsidR="00666B75" w:rsidRPr="00666B75" w:rsidP="00666B75">
      <w:pPr>
        <w:pStyle w:val="NoSpacing"/>
        <w:jc w:val="center"/>
      </w:pPr>
      <w:r w:rsidRPr="00666B75">
        <w:t>ПОСТАНОВЛЕНИЕ</w:t>
      </w:r>
    </w:p>
    <w:p w:rsidR="00666B75" w:rsidRPr="00666B75" w:rsidP="00666B75">
      <w:pPr>
        <w:pStyle w:val="NoSpacing"/>
        <w:jc w:val="center"/>
      </w:pPr>
      <w:r w:rsidRPr="00666B75">
        <w:t>по делу об административном правонарушении</w:t>
      </w:r>
    </w:p>
    <w:p w:rsidR="00666B75" w:rsidRPr="00666B75" w:rsidP="00666B75">
      <w:pPr>
        <w:pStyle w:val="NoSpacing"/>
        <w:jc w:val="both"/>
      </w:pPr>
    </w:p>
    <w:p w:rsidR="00666B75" w:rsidRPr="00666B75" w:rsidP="00666B75">
      <w:pPr>
        <w:pStyle w:val="NoSpacing"/>
        <w:ind w:firstLine="567"/>
        <w:jc w:val="both"/>
      </w:pPr>
      <w:r w:rsidRPr="00666B75">
        <w:t>г. Нижневартовск                                                                               19 октября 2026 года</w:t>
      </w:r>
    </w:p>
    <w:p w:rsidR="00666B75" w:rsidRPr="00666B75" w:rsidP="00666B75">
      <w:pPr>
        <w:pStyle w:val="NoSpacing"/>
        <w:ind w:firstLine="567"/>
        <w:jc w:val="both"/>
      </w:pPr>
    </w:p>
    <w:p w:rsidR="00666B75" w:rsidRPr="00666B75" w:rsidP="00666B75">
      <w:pPr>
        <w:pStyle w:val="NoSpacing"/>
        <w:ind w:firstLine="567"/>
        <w:jc w:val="both"/>
      </w:pPr>
      <w:r w:rsidRPr="00666B75">
        <w:t xml:space="preserve">Мировой судья судебного участка </w:t>
      </w:r>
      <w:r w:rsidRPr="00666B75">
        <w:rPr>
          <w:rFonts w:eastAsia="Segoe UI Symbol"/>
        </w:rPr>
        <w:t>№</w:t>
      </w:r>
      <w:r w:rsidRPr="00666B75">
        <w:t xml:space="preserve"> 6 Нижневартовского судебного района города окружного значения Нижневартовска Ханты - Мансийского автономного округа - Югры Аксенова Е.В., находящийся по адресу: ХМАО-Югра, г. Нижневартовск, ул. Нефтяников, д. 6, </w:t>
      </w:r>
    </w:p>
    <w:p w:rsidR="00666B75" w:rsidRPr="00666B75" w:rsidP="00666B75">
      <w:pPr>
        <w:pStyle w:val="NoSpacing"/>
        <w:ind w:firstLine="567"/>
        <w:jc w:val="both"/>
      </w:pPr>
      <w:r w:rsidRPr="00666B75">
        <w:t>рассмотрев дело об административном правонарушении в отношении:</w:t>
      </w:r>
    </w:p>
    <w:p w:rsidR="00666B75" w:rsidRPr="00C02871" w:rsidP="00666B75">
      <w:pPr>
        <w:pStyle w:val="NoSpacing"/>
        <w:ind w:firstLine="567"/>
        <w:jc w:val="both"/>
      </w:pPr>
      <w:r w:rsidRPr="00666B75">
        <w:rPr>
          <w:bCs/>
          <w:color w:val="FF0000"/>
        </w:rPr>
        <w:t xml:space="preserve">Леоновой Алёны Викторовны, </w:t>
      </w:r>
      <w:r>
        <w:rPr>
          <w:bCs/>
          <w:color w:val="FF0000"/>
        </w:rPr>
        <w:t>*</w:t>
      </w:r>
      <w:r w:rsidRPr="00666B75">
        <w:rPr>
          <w:bCs/>
          <w:color w:val="FF0000"/>
        </w:rPr>
        <w:t xml:space="preserve"> </w:t>
      </w:r>
      <w:r w:rsidRPr="00666B75">
        <w:rPr>
          <w:bCs/>
        </w:rPr>
        <w:t xml:space="preserve">года рождения, уроженки </w:t>
      </w:r>
      <w:r>
        <w:rPr>
          <w:bCs/>
          <w:color w:val="FF0000"/>
        </w:rPr>
        <w:t>*</w:t>
      </w:r>
      <w:r w:rsidRPr="00666B75">
        <w:rPr>
          <w:bCs/>
        </w:rPr>
        <w:t xml:space="preserve"> зарегистрированной и проживающей по адресу: </w:t>
      </w:r>
      <w:r>
        <w:rPr>
          <w:bCs/>
        </w:rPr>
        <w:t>*</w:t>
      </w:r>
      <w:r w:rsidRPr="00666B75">
        <w:rPr>
          <w:bCs/>
        </w:rPr>
        <w:t xml:space="preserve"> паспорт: </w:t>
      </w:r>
      <w:r>
        <w:rPr>
          <w:bCs/>
          <w:color w:val="FF0000"/>
        </w:rPr>
        <w:t>*</w:t>
      </w:r>
    </w:p>
    <w:p w:rsidR="00666B75" w:rsidRPr="00666B75" w:rsidP="00666B75">
      <w:pPr>
        <w:pStyle w:val="NoSpacing"/>
        <w:ind w:firstLine="567"/>
        <w:jc w:val="both"/>
      </w:pPr>
    </w:p>
    <w:p w:rsidR="00666B75" w:rsidRPr="00666B75" w:rsidP="00666B75">
      <w:pPr>
        <w:pStyle w:val="NoSpacing"/>
        <w:jc w:val="center"/>
      </w:pPr>
      <w:r w:rsidRPr="00666B75">
        <w:t>УСТАНОВИЛ:</w:t>
      </w:r>
    </w:p>
    <w:p w:rsidR="00666B75" w:rsidRPr="00666B75" w:rsidP="00666B75">
      <w:pPr>
        <w:pStyle w:val="NoSpacing"/>
        <w:jc w:val="both"/>
      </w:pPr>
    </w:p>
    <w:p w:rsidR="00666B75" w:rsidRPr="00666B75" w:rsidP="00666B75">
      <w:pPr>
        <w:spacing w:after="0" w:line="240" w:lineRule="auto"/>
        <w:ind w:firstLine="567"/>
        <w:jc w:val="both"/>
        <w:rPr>
          <w:rFonts w:ascii="Times New Roman" w:eastAsia="Times New Roman" w:hAnsi="Times New Roman" w:cs="Times New Roman"/>
          <w:sz w:val="24"/>
          <w:szCs w:val="24"/>
          <w:lang w:eastAsia="ru-RU"/>
        </w:rPr>
      </w:pPr>
      <w:r w:rsidRPr="00666B75">
        <w:rPr>
          <w:rFonts w:ascii="Times New Roman" w:eastAsia="Times New Roman" w:hAnsi="Times New Roman" w:cs="Times New Roman"/>
          <w:color w:val="FF0000"/>
          <w:sz w:val="24"/>
          <w:szCs w:val="24"/>
          <w:lang w:eastAsia="ru-RU"/>
        </w:rPr>
        <w:t>Леонова А.В</w:t>
      </w:r>
      <w:r w:rsidRPr="00666B75">
        <w:rPr>
          <w:rFonts w:ascii="Times New Roman" w:eastAsia="Times New Roman" w:hAnsi="Times New Roman" w:cs="Times New Roman"/>
          <w:sz w:val="24"/>
          <w:szCs w:val="24"/>
          <w:lang w:eastAsia="ru-RU"/>
        </w:rPr>
        <w:t xml:space="preserve">. </w:t>
      </w:r>
      <w:r w:rsidRPr="00666B75">
        <w:rPr>
          <w:rFonts w:ascii="Times New Roman" w:eastAsia="Times New Roman" w:hAnsi="Times New Roman" w:cs="Times New Roman"/>
          <w:color w:val="FF0000"/>
          <w:sz w:val="24"/>
          <w:szCs w:val="24"/>
          <w:lang w:eastAsia="ru-RU"/>
        </w:rPr>
        <w:t>03.09.2026</w:t>
      </w:r>
      <w:r w:rsidRPr="00666B75">
        <w:rPr>
          <w:rFonts w:ascii="Times New Roman" w:eastAsia="Times New Roman" w:hAnsi="Times New Roman" w:cs="Times New Roman"/>
          <w:sz w:val="24"/>
          <w:szCs w:val="24"/>
          <w:lang w:eastAsia="ru-RU"/>
        </w:rPr>
        <w:t xml:space="preserve"> в 06 час. 30 мин. на фасаде балкона квартиры по адресу: </w:t>
      </w:r>
      <w:r>
        <w:rPr>
          <w:rFonts w:ascii="Times New Roman" w:eastAsia="Times New Roman" w:hAnsi="Times New Roman" w:cs="Times New Roman"/>
          <w:sz w:val="24"/>
          <w:szCs w:val="24"/>
          <w:lang w:eastAsia="ru-RU"/>
        </w:rPr>
        <w:t>*</w:t>
      </w:r>
      <w:r w:rsidRPr="00666B75">
        <w:rPr>
          <w:rFonts w:ascii="Times New Roman" w:eastAsia="Times New Roman" w:hAnsi="Times New Roman" w:cs="Times New Roman"/>
          <w:sz w:val="24"/>
          <w:szCs w:val="24"/>
          <w:lang w:eastAsia="ru-RU"/>
        </w:rPr>
        <w:t xml:space="preserve">, в период подготовки и проведения выборов разместила печатный агитационный материал в виде баннера кандидата в депутаты думы г. Нижневартовска </w:t>
      </w:r>
      <w:r>
        <w:rPr>
          <w:rFonts w:ascii="Times New Roman" w:eastAsia="Times New Roman" w:hAnsi="Times New Roman" w:cs="Times New Roman"/>
          <w:sz w:val="24"/>
          <w:szCs w:val="24"/>
          <w:lang w:eastAsia="ru-RU"/>
        </w:rPr>
        <w:t>ФИ</w:t>
      </w:r>
      <w:r w:rsidRPr="00666B75">
        <w:rPr>
          <w:rFonts w:ascii="Times New Roman" w:eastAsia="Times New Roman" w:hAnsi="Times New Roman" w:cs="Times New Roman"/>
          <w:sz w:val="24"/>
          <w:szCs w:val="24"/>
          <w:lang w:eastAsia="ru-RU"/>
        </w:rPr>
        <w:t xml:space="preserve"> в количестве 1 штуки, вне установленных для этих целей месте и без согласия собственников данного дома в нарушении п. 8 ст. 54 Федерального закона № 67-ФЗ от 12.06.2002 «Об основных гарантиях избирательных прав и права на участие в референдуме граждан Российской Федерации». </w:t>
      </w:r>
    </w:p>
    <w:p w:rsidR="00666B75" w:rsidRPr="00666B75" w:rsidP="00666B75">
      <w:pPr>
        <w:spacing w:after="0" w:line="240" w:lineRule="auto"/>
        <w:ind w:firstLine="567"/>
        <w:jc w:val="both"/>
        <w:rPr>
          <w:rFonts w:ascii="Times New Roman" w:eastAsia="Times New Roman" w:hAnsi="Times New Roman" w:cs="Times New Roman"/>
          <w:sz w:val="24"/>
          <w:szCs w:val="24"/>
          <w:lang w:eastAsia="ru-RU"/>
        </w:rPr>
      </w:pPr>
      <w:r w:rsidRPr="00666B75">
        <w:rPr>
          <w:rFonts w:ascii="Times New Roman" w:eastAsia="Times New Roman" w:hAnsi="Times New Roman" w:cs="Times New Roman"/>
          <w:color w:val="FF0000"/>
          <w:sz w:val="24"/>
          <w:szCs w:val="24"/>
          <w:lang w:eastAsia="ru-RU"/>
        </w:rPr>
        <w:t>Леонова А.В</w:t>
      </w:r>
      <w:r w:rsidRPr="00666B75">
        <w:rPr>
          <w:rFonts w:ascii="Times New Roman" w:eastAsia="Times New Roman" w:hAnsi="Times New Roman" w:cs="Times New Roman"/>
          <w:bCs/>
          <w:color w:val="FF0000"/>
          <w:sz w:val="24"/>
          <w:szCs w:val="24"/>
          <w:lang w:eastAsia="ru-RU"/>
        </w:rPr>
        <w:t xml:space="preserve">. </w:t>
      </w:r>
      <w:r w:rsidRPr="00666B75">
        <w:rPr>
          <w:rFonts w:ascii="Times New Roman" w:eastAsia="Times New Roman" w:hAnsi="Times New Roman" w:cs="Times New Roman"/>
          <w:sz w:val="24"/>
          <w:szCs w:val="24"/>
          <w:lang w:eastAsia="ru-RU"/>
        </w:rPr>
        <w:t xml:space="preserve">на рассмотрение материалов дела не явилась, о месте и времени рассмотрения </w:t>
      </w:r>
      <w:r w:rsidRPr="00666B75">
        <w:rPr>
          <w:rFonts w:ascii="Times New Roman" w:eastAsia="Times New Roman" w:hAnsi="Times New Roman" w:cs="Times New Roman"/>
          <w:sz w:val="24"/>
          <w:szCs w:val="24"/>
          <w:lang w:val="x-none" w:eastAsia="x-none"/>
        </w:rPr>
        <w:t>извещ</w:t>
      </w:r>
      <w:r w:rsidRPr="00666B75">
        <w:rPr>
          <w:rFonts w:ascii="Times New Roman" w:eastAsia="Times New Roman" w:hAnsi="Times New Roman" w:cs="Times New Roman"/>
          <w:sz w:val="24"/>
          <w:szCs w:val="24"/>
          <w:lang w:eastAsia="x-none"/>
        </w:rPr>
        <w:t>алась</w:t>
      </w:r>
      <w:r w:rsidRPr="00666B75">
        <w:rPr>
          <w:rFonts w:ascii="Times New Roman" w:eastAsia="Times New Roman" w:hAnsi="Times New Roman" w:cs="Times New Roman"/>
          <w:sz w:val="24"/>
          <w:szCs w:val="24"/>
          <w:lang w:val="x-none" w:eastAsia="x-none"/>
        </w:rPr>
        <w:t xml:space="preserve"> надлежащим образом. </w:t>
      </w:r>
      <w:r w:rsidRPr="00666B75">
        <w:rPr>
          <w:rFonts w:ascii="Times New Roman" w:eastAsia="Times New Roman" w:hAnsi="Times New Roman" w:cs="Times New Roman"/>
          <w:sz w:val="24"/>
          <w:szCs w:val="24"/>
          <w:lang w:eastAsia="ru-RU"/>
        </w:rPr>
        <w:t xml:space="preserve">Ходатайство об отложении судебного заседания в порядке, установленном ст. 24.4 Кодекса РФ об АП от </w:t>
      </w:r>
      <w:r w:rsidRPr="00666B75">
        <w:rPr>
          <w:rFonts w:ascii="Times New Roman" w:eastAsia="Times New Roman" w:hAnsi="Times New Roman" w:cs="Times New Roman"/>
          <w:color w:val="FF0000"/>
          <w:sz w:val="24"/>
          <w:szCs w:val="24"/>
          <w:lang w:eastAsia="ru-RU"/>
        </w:rPr>
        <w:t>Леоновой А.В.</w:t>
      </w:r>
      <w:r w:rsidRPr="00666B75">
        <w:rPr>
          <w:rFonts w:ascii="Times New Roman" w:eastAsia="Times New Roman" w:hAnsi="Times New Roman" w:cs="Times New Roman"/>
          <w:sz w:val="24"/>
          <w:szCs w:val="24"/>
          <w:lang w:eastAsia="ru-RU"/>
        </w:rPr>
        <w:t xml:space="preserve"> мировому судье не поступало.</w:t>
      </w:r>
    </w:p>
    <w:p w:rsidR="00666B75" w:rsidRPr="00666B75" w:rsidP="00666B75">
      <w:pPr>
        <w:spacing w:after="0" w:line="240" w:lineRule="auto"/>
        <w:ind w:firstLine="567"/>
        <w:jc w:val="both"/>
        <w:rPr>
          <w:rFonts w:ascii="Times New Roman" w:eastAsia="Times New Roman" w:hAnsi="Times New Roman" w:cs="Times New Roman"/>
          <w:sz w:val="24"/>
          <w:szCs w:val="24"/>
          <w:lang w:eastAsia="ru-RU"/>
        </w:rPr>
      </w:pPr>
      <w:r w:rsidRPr="00666B75">
        <w:rPr>
          <w:rFonts w:ascii="Times New Roman" w:eastAsia="Times New Roman" w:hAnsi="Times New Roman" w:cs="Times New Roman"/>
          <w:sz w:val="24"/>
          <w:szCs w:val="24"/>
          <w:lang w:eastAsia="ru-RU"/>
        </w:rPr>
        <w:t xml:space="preserve">В соответствии с ч. 2 ст. 25.1 Кодекса РФ об АП мировой судья считает возможным рассмотреть дело в отсутствие </w:t>
      </w:r>
      <w:r w:rsidRPr="00666B75">
        <w:rPr>
          <w:rFonts w:ascii="Times New Roman" w:eastAsia="Times New Roman" w:hAnsi="Times New Roman" w:cs="Times New Roman"/>
          <w:color w:val="FF0000"/>
          <w:sz w:val="24"/>
          <w:szCs w:val="24"/>
          <w:lang w:eastAsia="ru-RU"/>
        </w:rPr>
        <w:t>Леоновой А.В</w:t>
      </w:r>
      <w:r w:rsidRPr="00666B75">
        <w:rPr>
          <w:rFonts w:ascii="Times New Roman" w:eastAsia="Times New Roman" w:hAnsi="Times New Roman" w:cs="Times New Roman"/>
          <w:sz w:val="24"/>
          <w:szCs w:val="24"/>
          <w:lang w:eastAsia="ru-RU"/>
        </w:rPr>
        <w:t>., не просившей об отложении рассмотрения дела.</w:t>
      </w:r>
    </w:p>
    <w:p w:rsidR="00666B75" w:rsidRPr="00666B75" w:rsidP="00666B75">
      <w:pPr>
        <w:pStyle w:val="NoSpacing"/>
        <w:ind w:firstLine="567"/>
        <w:jc w:val="both"/>
      </w:pPr>
      <w:r w:rsidRPr="00666B75">
        <w:t>В соответствии с ч. 2 ст. 25.1 Кодекса РФ об АП мировой судья считает возможным рассмотреть дело в отсутствие Леоновой А.В., не просившей об отложении рассмотрения дела.</w:t>
      </w:r>
    </w:p>
    <w:p w:rsidR="00666B75" w:rsidRPr="00666B75" w:rsidP="00666B75">
      <w:pPr>
        <w:pStyle w:val="NoSpacing"/>
        <w:ind w:firstLine="567"/>
        <w:jc w:val="both"/>
      </w:pPr>
      <w:r w:rsidRPr="00666B75">
        <w:t>Представитель административного органа УМВД России по г. Нижневартовску о месте и времени судебного заседания извещен надлежащим образом, в судебное заседание не явился.</w:t>
      </w:r>
    </w:p>
    <w:p w:rsidR="00666B75" w:rsidRPr="00666B75" w:rsidP="00666B75">
      <w:pPr>
        <w:pStyle w:val="NoSpacing"/>
        <w:ind w:firstLine="567"/>
        <w:jc w:val="both"/>
      </w:pPr>
      <w:r w:rsidRPr="00666B75">
        <w:t xml:space="preserve">Часть. 2 ст. 5.12 Кодекса РФ об АП установлена административная ответственность за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666B75" w:rsidRPr="00666B75" w:rsidP="00666B75">
      <w:pPr>
        <w:pStyle w:val="NoSpacing"/>
        <w:ind w:firstLine="567"/>
        <w:jc w:val="both"/>
      </w:pPr>
      <w:r w:rsidRPr="00666B75">
        <w:t xml:space="preserve">В силу положений пункта 1 статьи 2 Федерального закона от 12.06.2002 № 67-ФЗ «Об основных гарантиях избирательных прав и права на участие в референдуме граждан Российской Федерации» агитационными материалами признаются печатные, аудиовизуальные и иные материалы, содержащие признаки предвыборной агитации, агитации по вопросам референдума и предназначенные для массового распространения, обнародования в период избирательной кампании, кампании референдума. </w:t>
      </w:r>
    </w:p>
    <w:p w:rsidR="00666B75" w:rsidRPr="00666B75" w:rsidP="00666B75">
      <w:pPr>
        <w:pStyle w:val="NoSpacing"/>
        <w:ind w:firstLine="567"/>
        <w:jc w:val="both"/>
      </w:pPr>
      <w:r w:rsidRPr="00666B75">
        <w:t xml:space="preserve">Согласно пункта 3 статьи 54 Федерального закона № 67-ФЗ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избирательным объединением, инициативной группой по проведению референдума и иной группой участников референдума в соответствующую избирательную комиссию, комиссию референдума. Вместе с указанными материалами должны быть также </w:t>
      </w:r>
      <w:r w:rsidRPr="00666B75">
        <w:t xml:space="preserve">представлены сведения об адресе юридического лица, индивидуального предпринимателя (адрес места жительства физического лица), изготовивших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При проведении выборов в федеральные органы государственной власти, органы государственной власти субъектов Российской Федерации, референдума субъекта Российской Федерации, а в случаях, предусмотренных законом субъекта Российской Федерации, также при проведении выборов в органы местного самоуправления, местного референдума вместе с указанными материалами в комиссию должны быть представлены электронные образы этих предвыборных агитационных материалов в машиночитаемом виде. </w:t>
      </w:r>
    </w:p>
    <w:p w:rsidR="00666B75" w:rsidRPr="00666B75" w:rsidP="00666B75">
      <w:pPr>
        <w:pStyle w:val="NoSpacing"/>
        <w:ind w:firstLine="567"/>
        <w:jc w:val="both"/>
      </w:pPr>
      <w:r w:rsidRPr="00666B75">
        <w:t>Печатные агитационные материалы могут размещаться в помещениях, на зданиях, сооружениях и иных объектах (за исключением мест, предусмотренных пунктом 7 настоящей статьи) только с согласия и на условиях собственников, владельцев указанных объектов (пункт 8 статьи 54 Федерального закона № 67 ФЗ).</w:t>
      </w:r>
    </w:p>
    <w:p w:rsidR="00666B75" w:rsidRPr="00666B75" w:rsidP="00666B75">
      <w:pPr>
        <w:pStyle w:val="NoSpacing"/>
        <w:ind w:firstLine="567"/>
        <w:jc w:val="both"/>
        <w:rPr>
          <w:rFonts w:eastAsiaTheme="minorHAnsi"/>
          <w:color w:val="000000"/>
          <w:shd w:val="clear" w:color="auto" w:fill="FFFFFF"/>
          <w:lang w:eastAsia="en-US"/>
        </w:rPr>
      </w:pPr>
      <w:r w:rsidRPr="00666B75">
        <w:t>Согласно пункту 29 Постановления Пленума Верховного Суда РФ от 25.06.2024 № 17 «Об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 объективную сторону состава административного правонарушения предусмотренного ч.2 ст.5.12 Кодекса РФ об АП, образует также размещение печатных агитационных материалов в помещениях, зданиях, на сооружениях и иных объектах без согласия либо с нарушением условий собственников или владельцев указанных объектов</w:t>
      </w:r>
      <w:r w:rsidRPr="00666B75">
        <w:rPr>
          <w:rFonts w:eastAsiaTheme="minorHAnsi"/>
          <w:color w:val="000000"/>
          <w:shd w:val="clear" w:color="auto" w:fill="FFFFFF"/>
          <w:lang w:eastAsia="en-US"/>
        </w:rPr>
        <w:t>(например, несоблюдение условия о размещении агитационного материала на указанном собственником (владельцем) объекта месте либо превышение согласованного количества размещаемых агитационных материалов) (</w:t>
      </w:r>
      <w:hyperlink r:id="rId4" w:anchor="dst102921" w:history="1">
        <w:r w:rsidRPr="00666B75">
          <w:rPr>
            <w:rStyle w:val="Hyperlink"/>
            <w:rFonts w:eastAsiaTheme="minorHAnsi"/>
            <w:color w:val="1A0DAB"/>
            <w:shd w:val="clear" w:color="auto" w:fill="FFFFFF"/>
            <w:lang w:eastAsia="en-US"/>
          </w:rPr>
          <w:t>пункт 8 статьи 54</w:t>
        </w:r>
      </w:hyperlink>
      <w:r w:rsidRPr="00666B75">
        <w:rPr>
          <w:rFonts w:eastAsiaTheme="minorHAnsi"/>
          <w:color w:val="000000"/>
          <w:shd w:val="clear" w:color="auto" w:fill="FFFFFF"/>
          <w:lang w:eastAsia="en-US"/>
        </w:rPr>
        <w:t> Закона об основных гарантиях избирательных прав).</w:t>
      </w:r>
    </w:p>
    <w:p w:rsidR="00666B75" w:rsidRPr="00666B75" w:rsidP="00666B75">
      <w:pPr>
        <w:pStyle w:val="NoSpacing"/>
        <w:ind w:firstLine="567"/>
        <w:jc w:val="both"/>
      </w:pPr>
      <w:r w:rsidRPr="00666B75">
        <w:t xml:space="preserve">Из приведенных норм права следует, что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 составляет объективную сторону правонарушения, ответственность за которое предусмотрена ч.2 ст. 5.12 Кодекса РФ об АП. </w:t>
      </w:r>
    </w:p>
    <w:p w:rsidR="00666B75" w:rsidRPr="00666B75" w:rsidP="00666B75">
      <w:pPr>
        <w:spacing w:after="0" w:line="240" w:lineRule="auto"/>
        <w:ind w:firstLine="567"/>
        <w:jc w:val="both"/>
        <w:rPr>
          <w:rFonts w:ascii="Times New Roman" w:eastAsia="Times New Roman" w:hAnsi="Times New Roman" w:cs="Times New Roman"/>
          <w:sz w:val="24"/>
          <w:szCs w:val="24"/>
          <w:lang w:eastAsia="ru-RU"/>
        </w:rPr>
      </w:pPr>
      <w:r w:rsidRPr="00666B75">
        <w:rPr>
          <w:rFonts w:ascii="Times New Roman" w:hAnsi="Times New Roman" w:cs="Times New Roman"/>
          <w:sz w:val="24"/>
          <w:szCs w:val="24"/>
        </w:rPr>
        <w:t xml:space="preserve">Из материалов дела об административном правонарушении следует, что в нарушении п.8 ст. 54 Федерального закона № 67-ФЗ от 12.06.2002 «Об основных гарантиях избирательных прав и прав на участие в референдуме граждан Российской Федерации» </w:t>
      </w:r>
      <w:r w:rsidRPr="00666B75">
        <w:rPr>
          <w:rFonts w:ascii="Times New Roman" w:eastAsia="Times New Roman" w:hAnsi="Times New Roman" w:cs="Times New Roman"/>
          <w:color w:val="FF0000"/>
          <w:sz w:val="24"/>
          <w:szCs w:val="24"/>
          <w:lang w:eastAsia="ru-RU"/>
        </w:rPr>
        <w:t>Леонова А.В</w:t>
      </w:r>
      <w:r w:rsidRPr="00666B75">
        <w:rPr>
          <w:rFonts w:ascii="Times New Roman" w:eastAsia="Times New Roman" w:hAnsi="Times New Roman" w:cs="Times New Roman"/>
          <w:sz w:val="24"/>
          <w:szCs w:val="24"/>
          <w:lang w:eastAsia="ru-RU"/>
        </w:rPr>
        <w:t xml:space="preserve">. </w:t>
      </w:r>
      <w:r w:rsidRPr="00666B75">
        <w:rPr>
          <w:rFonts w:ascii="Times New Roman" w:eastAsia="Times New Roman" w:hAnsi="Times New Roman" w:cs="Times New Roman"/>
          <w:color w:val="FF0000"/>
          <w:sz w:val="24"/>
          <w:szCs w:val="24"/>
          <w:lang w:eastAsia="ru-RU"/>
        </w:rPr>
        <w:t>03.09.2026</w:t>
      </w:r>
      <w:r w:rsidRPr="00666B75">
        <w:rPr>
          <w:rFonts w:ascii="Times New Roman" w:eastAsia="Times New Roman" w:hAnsi="Times New Roman" w:cs="Times New Roman"/>
          <w:sz w:val="24"/>
          <w:szCs w:val="24"/>
          <w:lang w:eastAsia="ru-RU"/>
        </w:rPr>
        <w:t xml:space="preserve"> в 06 час. 30 мин. на фасаде балкона квартиры по адресу: </w:t>
      </w:r>
      <w:r>
        <w:rPr>
          <w:rFonts w:ascii="Times New Roman" w:eastAsia="Times New Roman" w:hAnsi="Times New Roman" w:cs="Times New Roman"/>
          <w:sz w:val="24"/>
          <w:szCs w:val="24"/>
          <w:lang w:eastAsia="ru-RU"/>
        </w:rPr>
        <w:t>*</w:t>
      </w:r>
      <w:r w:rsidRPr="00666B75">
        <w:rPr>
          <w:rFonts w:ascii="Times New Roman" w:eastAsia="Times New Roman" w:hAnsi="Times New Roman" w:cs="Times New Roman"/>
          <w:sz w:val="24"/>
          <w:szCs w:val="24"/>
          <w:lang w:eastAsia="ru-RU"/>
        </w:rPr>
        <w:t xml:space="preserve"> в период подготовки и проведения выборов разместила печатный агитационный материал в виде баннера кандидата в депутаты думы г. Нижневартовска </w:t>
      </w:r>
      <w:r>
        <w:rPr>
          <w:rFonts w:ascii="Times New Roman" w:eastAsia="Times New Roman" w:hAnsi="Times New Roman" w:cs="Times New Roman"/>
          <w:sz w:val="24"/>
          <w:szCs w:val="24"/>
          <w:lang w:eastAsia="ru-RU"/>
        </w:rPr>
        <w:t>ФИ</w:t>
      </w:r>
      <w:r w:rsidRPr="00666B75">
        <w:rPr>
          <w:rFonts w:ascii="Times New Roman" w:eastAsia="Times New Roman" w:hAnsi="Times New Roman" w:cs="Times New Roman"/>
          <w:sz w:val="24"/>
          <w:szCs w:val="24"/>
          <w:lang w:eastAsia="ru-RU"/>
        </w:rPr>
        <w:t xml:space="preserve"> в количестве 1 штуки, вне установленных для этих целей месте и без согласия собственников данного дома. </w:t>
      </w:r>
    </w:p>
    <w:p w:rsidR="00666B75" w:rsidRPr="00666B75" w:rsidP="00666B75">
      <w:pPr>
        <w:pStyle w:val="NoSpacing"/>
        <w:ind w:firstLine="567"/>
        <w:jc w:val="both"/>
      </w:pPr>
      <w:r w:rsidRPr="00666B75">
        <w:t xml:space="preserve">Фактические обстоятельства дела и вина </w:t>
      </w:r>
      <w:r>
        <w:t>Леоновой А.В.</w:t>
      </w:r>
      <w:r w:rsidRPr="00666B75">
        <w:t xml:space="preserve"> в совершении инкриминируемого правонарушения подтверждаются собранными и исследованными в ходе рассмотрения дела доказательствами, оцененными мировым судьей в совокупности в соответствии с требованиями ст. 26.11 Кодекса РФ об АП: </w:t>
      </w:r>
    </w:p>
    <w:p w:rsidR="00666B75" w:rsidP="00666B75">
      <w:pPr>
        <w:pStyle w:val="NoSpacing"/>
        <w:ind w:firstLine="567"/>
        <w:jc w:val="both"/>
      </w:pPr>
      <w:r w:rsidRPr="00B867E9">
        <w:t>- протоколом об административном правонарушении 86 № 39045</w:t>
      </w:r>
      <w:r w:rsidR="00B867E9">
        <w:t>8</w:t>
      </w:r>
      <w:r w:rsidRPr="00B867E9">
        <w:t xml:space="preserve"> от 1</w:t>
      </w:r>
      <w:r w:rsidR="00B867E9">
        <w:t>4</w:t>
      </w:r>
      <w:r w:rsidRPr="00B867E9">
        <w:t>.09.2026</w:t>
      </w:r>
      <w:r w:rsidRPr="00B867E9" w:rsidR="00C02871">
        <w:t xml:space="preserve">, </w:t>
      </w:r>
      <w:r w:rsidR="00C02871">
        <w:t>согласно</w:t>
      </w:r>
      <w:r w:rsidR="00B867E9">
        <w:t xml:space="preserve"> которому </w:t>
      </w:r>
      <w:r w:rsidR="00B867E9">
        <w:rPr>
          <w:color w:val="FF0000"/>
        </w:rPr>
        <w:t>Леоновой А.В</w:t>
      </w:r>
      <w:r w:rsidR="00B867E9">
        <w:t xml:space="preserve">. были разъяснены ее права (ст. 25.1 Кодекса РФ об АП), а также возможность не свидетельствовать против себя (ст. 51 Конституции РФ) замечаний и возражений нет. </w:t>
      </w:r>
      <w:r w:rsidR="00B867E9">
        <w:rPr>
          <w:color w:val="FF0000"/>
        </w:rPr>
        <w:t xml:space="preserve">Леонова А.В. </w:t>
      </w:r>
      <w:r w:rsidR="00B867E9">
        <w:t>от подписи в протоколе отказалась, о чем имеются удостоверения присутствующих лиц;</w:t>
      </w:r>
    </w:p>
    <w:p w:rsidR="00B867E9" w:rsidP="00666B75">
      <w:pPr>
        <w:pStyle w:val="NoSpacing"/>
        <w:ind w:firstLine="567"/>
        <w:jc w:val="both"/>
      </w:pPr>
      <w:r>
        <w:rPr>
          <w:bCs/>
        </w:rPr>
        <w:t xml:space="preserve">- </w:t>
      </w:r>
      <w:r w:rsidRPr="00771A02">
        <w:rPr>
          <w:bCs/>
        </w:rPr>
        <w:t>рапорт</w:t>
      </w:r>
      <w:r>
        <w:rPr>
          <w:bCs/>
        </w:rPr>
        <w:t>ом</w:t>
      </w:r>
      <w:r w:rsidRPr="00771A02">
        <w:rPr>
          <w:bCs/>
        </w:rPr>
        <w:t xml:space="preserve"> сотрудника полиции </w:t>
      </w:r>
      <w:r w:rsidRPr="00771A02">
        <w:t xml:space="preserve">об обстоятельствах выявления правонарушения и оформления административного материала в отношении </w:t>
      </w:r>
      <w:r>
        <w:rPr>
          <w:color w:val="FF0000"/>
        </w:rPr>
        <w:t>Леоновой А.В</w:t>
      </w:r>
      <w:r w:rsidRPr="00771A02">
        <w:t>.;</w:t>
      </w:r>
    </w:p>
    <w:p w:rsidR="00B867E9" w:rsidP="00B867E9">
      <w:pPr>
        <w:pStyle w:val="NoSpacing"/>
        <w:ind w:firstLine="567"/>
        <w:jc w:val="both"/>
      </w:pPr>
      <w:r>
        <w:t>- объяснением ФИО</w:t>
      </w:r>
      <w:r w:rsidRPr="00B867E9">
        <w:t>. от 0</w:t>
      </w:r>
      <w:r>
        <w:t>3</w:t>
      </w:r>
      <w:r w:rsidRPr="00B867E9">
        <w:t>.09.2026 согласно которому в 11 микрорайоне размещены баннеры с его изображением, баннеры не изготавливал, не устанавливал, отношения к ним не имеет;</w:t>
      </w:r>
    </w:p>
    <w:p w:rsidR="00B867E9" w:rsidRPr="00B867E9" w:rsidP="00B867E9">
      <w:pPr>
        <w:pStyle w:val="NoSpacing"/>
        <w:ind w:firstLine="567"/>
        <w:jc w:val="both"/>
      </w:pPr>
      <w:r w:rsidRPr="00B867E9">
        <w:t xml:space="preserve">- объяснением </w:t>
      </w:r>
      <w:r>
        <w:t>ФИО2</w:t>
      </w:r>
      <w:r w:rsidRPr="00B867E9">
        <w:t xml:space="preserve"> от 1</w:t>
      </w:r>
      <w:r>
        <w:t>4</w:t>
      </w:r>
      <w:r w:rsidRPr="00B867E9">
        <w:t>.09.2026, согласн</w:t>
      </w:r>
      <w:r>
        <w:t>о которому, что в присутствии его</w:t>
      </w:r>
      <w:r w:rsidRPr="00B867E9">
        <w:t xml:space="preserve"> в качестве свидетеля – понято</w:t>
      </w:r>
      <w:r>
        <w:t>го</w:t>
      </w:r>
      <w:r w:rsidRPr="00B867E9">
        <w:t xml:space="preserve">, </w:t>
      </w:r>
      <w:r>
        <w:t>Леонова А.В.</w:t>
      </w:r>
      <w:r w:rsidRPr="00B867E9">
        <w:t xml:space="preserve"> в подписании протокола об административном правонарушении 86 № 39045</w:t>
      </w:r>
      <w:r>
        <w:t>8</w:t>
      </w:r>
      <w:r w:rsidRPr="00B867E9">
        <w:t>, отказалась;</w:t>
      </w:r>
    </w:p>
    <w:p w:rsidR="006114A8" w:rsidRPr="00B867E9" w:rsidP="006114A8">
      <w:pPr>
        <w:pStyle w:val="NoSpacing"/>
        <w:ind w:firstLine="567"/>
        <w:jc w:val="both"/>
      </w:pPr>
      <w:r w:rsidRPr="00B867E9">
        <w:t xml:space="preserve">- объяснением </w:t>
      </w:r>
      <w:r>
        <w:t>ФИО 3 от 03</w:t>
      </w:r>
      <w:r w:rsidRPr="00B867E9">
        <w:t>.09.2026, согласн</w:t>
      </w:r>
      <w:r>
        <w:t>о которому, по данному адресу проживает совместно с матерью Леоновой А.В., баннеры агитационного характера не имеет, в течении недели не развешивал. По данному адресу никаких баннеров не видел</w:t>
      </w:r>
      <w:r w:rsidRPr="00B867E9">
        <w:t>;</w:t>
      </w:r>
    </w:p>
    <w:p w:rsidR="006114A8" w:rsidRPr="00B867E9" w:rsidP="006114A8">
      <w:pPr>
        <w:pStyle w:val="NoSpacing"/>
        <w:ind w:firstLine="567"/>
        <w:jc w:val="both"/>
      </w:pPr>
      <w:r w:rsidRPr="00B867E9">
        <w:t xml:space="preserve">- объяснением </w:t>
      </w:r>
      <w:r>
        <w:t>ФИО4.</w:t>
      </w:r>
      <w:r w:rsidRPr="00B867E9">
        <w:t xml:space="preserve"> от 1</w:t>
      </w:r>
      <w:r>
        <w:t>4</w:t>
      </w:r>
      <w:r w:rsidRPr="00B867E9">
        <w:t>.09.2026, согласн</w:t>
      </w:r>
      <w:r>
        <w:t>о которому, что в присутствии её</w:t>
      </w:r>
      <w:r w:rsidRPr="00B867E9">
        <w:t xml:space="preserve"> в качестве свидетеля – понято</w:t>
      </w:r>
      <w:r>
        <w:t>й</w:t>
      </w:r>
      <w:r w:rsidRPr="00B867E9">
        <w:t xml:space="preserve">, </w:t>
      </w:r>
      <w:r>
        <w:t>Леонова А.В.</w:t>
      </w:r>
      <w:r w:rsidRPr="00B867E9">
        <w:t xml:space="preserve"> в подписании протокола об административном правонарушении 86 № 39045</w:t>
      </w:r>
      <w:r>
        <w:t>8</w:t>
      </w:r>
      <w:r w:rsidRPr="00B867E9">
        <w:t>, отказалась</w:t>
      </w:r>
      <w:r>
        <w:t>. Права и обязанности Леоной А.В. были разъяснены</w:t>
      </w:r>
      <w:r w:rsidRPr="00B867E9">
        <w:t>;</w:t>
      </w:r>
    </w:p>
    <w:p w:rsidR="006114A8" w:rsidRPr="00B867E9" w:rsidP="006114A8">
      <w:pPr>
        <w:pStyle w:val="NoSpacing"/>
        <w:ind w:firstLine="567"/>
        <w:jc w:val="both"/>
      </w:pPr>
      <w:r w:rsidRPr="00B867E9">
        <w:t xml:space="preserve">- объяснением </w:t>
      </w:r>
      <w:r>
        <w:t>ФИО5</w:t>
      </w:r>
      <w:r w:rsidRPr="00B867E9">
        <w:t xml:space="preserve"> от 1</w:t>
      </w:r>
      <w:r>
        <w:t>4</w:t>
      </w:r>
      <w:r w:rsidRPr="00B867E9">
        <w:t>.09.2026, согласн</w:t>
      </w:r>
      <w:r>
        <w:t>о которому, баннеры с агитационным материалом видела на протяжении недели с 01.09.2026 по 07.09.2026, собрания собственников жилого дома по адресу г. Нижневартовск, ул. Интернациональная, д. 20 для решения вопроса о размещении агитационного баннера, не проводилось, разрешения на размещение агитационного баннера у нее никто не спрашивал;</w:t>
      </w:r>
    </w:p>
    <w:p w:rsidR="006114A8" w:rsidRPr="006114A8" w:rsidP="006114A8">
      <w:pPr>
        <w:pStyle w:val="NoSpacing"/>
        <w:ind w:firstLine="567"/>
        <w:jc w:val="both"/>
      </w:pPr>
      <w:r w:rsidRPr="006114A8">
        <w:t>- выпиской из ЕГРЮЛ;</w:t>
      </w:r>
    </w:p>
    <w:p w:rsidR="00BE2B36" w:rsidRPr="00BE2B36" w:rsidP="00BE2B36">
      <w:pPr>
        <w:pStyle w:val="NoSpacing"/>
        <w:ind w:firstLine="567"/>
        <w:jc w:val="both"/>
      </w:pPr>
      <w:r w:rsidRPr="00BE2B36">
        <w:t>- сопроводительным письмом территориальной избирательной комиссии г. Нижневартовска от 01.08.2026, согласно которому жалоба в соответствии с п.1 ч.2 ст. 28.3 Кодекса РФ об АП подлежит направлению в УМВД России по г. Нижневартовску;</w:t>
      </w:r>
    </w:p>
    <w:p w:rsidR="00B867E9" w:rsidP="00B867E9">
      <w:pPr>
        <w:pStyle w:val="NoSpacing"/>
        <w:ind w:firstLine="567"/>
        <w:jc w:val="both"/>
      </w:pPr>
      <w:r>
        <w:t>- объяснением ФИО6 согласно которому, баннеры с агитационным материалом развешивались на жилых домах по адресам *</w:t>
      </w:r>
      <w:r w:rsidR="008D1885">
        <w:t>б</w:t>
      </w:r>
      <w:r>
        <w:t>ыли размещены без согласования и разрешения с ЖЭУ-11. Никакого общего собрания собственников жилого дома для решения вопроса о размещении агитационного материала не проводилось;</w:t>
      </w:r>
    </w:p>
    <w:p w:rsidR="00BE2B36" w:rsidRPr="00BE2B36" w:rsidP="00B867E9">
      <w:pPr>
        <w:pStyle w:val="NoSpacing"/>
        <w:ind w:firstLine="567"/>
        <w:jc w:val="both"/>
      </w:pPr>
      <w:r>
        <w:t>- копией доверенности на имя ФИО6</w:t>
      </w:r>
    </w:p>
    <w:p w:rsidR="00BE2B36" w:rsidRPr="00BE2B36" w:rsidP="00BE2B36">
      <w:pPr>
        <w:pStyle w:val="NoSpacing"/>
        <w:ind w:firstLine="567"/>
        <w:jc w:val="both"/>
      </w:pPr>
      <w:r w:rsidRPr="00BE2B36">
        <w:t xml:space="preserve">- объяснением </w:t>
      </w:r>
      <w:r>
        <w:t>ФИО7</w:t>
      </w:r>
      <w:r w:rsidRPr="00BE2B36">
        <w:t xml:space="preserve"> от 11.09.2026, согласно которому 03.09.2026 в период времени с 06:00 до 09:50 им были зафиксированы факты размещения на фасадах домов агитационных материалов в виде баннеров. Баннеры с агитационными материалами были размещены на </w:t>
      </w:r>
      <w:r>
        <w:t>балконах жилых домов по адресу *</w:t>
      </w:r>
      <w:r w:rsidRPr="00BE2B36">
        <w:t>;</w:t>
      </w:r>
    </w:p>
    <w:p w:rsidR="00BE2B36" w:rsidRPr="00BE2B36" w:rsidP="00BE2B36">
      <w:pPr>
        <w:pStyle w:val="NoSpacing"/>
        <w:ind w:firstLine="567"/>
        <w:jc w:val="both"/>
      </w:pPr>
      <w:r w:rsidRPr="00BE2B36">
        <w:t xml:space="preserve">- справкой цифропол ИСОД МВД России на имя </w:t>
      </w:r>
      <w:r>
        <w:t>Леоновой А.В.</w:t>
      </w:r>
      <w:r w:rsidRPr="00BE2B36">
        <w:t>;</w:t>
      </w:r>
    </w:p>
    <w:p w:rsidR="00BE2B36" w:rsidRPr="00BE2B36" w:rsidP="00BE2B36">
      <w:pPr>
        <w:pStyle w:val="NoSpacing"/>
        <w:ind w:firstLine="567"/>
        <w:jc w:val="both"/>
      </w:pPr>
      <w:r w:rsidRPr="00BE2B36">
        <w:t xml:space="preserve">- копией заявления о выдаче (замене) паспорта на имя </w:t>
      </w:r>
      <w:r>
        <w:t>Леоновой А.В.</w:t>
      </w:r>
      <w:r w:rsidRPr="00BE2B36">
        <w:t>;</w:t>
      </w:r>
    </w:p>
    <w:p w:rsidR="00BE2B36" w:rsidRPr="00BE2B36" w:rsidP="00BE2B36">
      <w:pPr>
        <w:pStyle w:val="NoSpacing"/>
        <w:ind w:firstLine="567"/>
        <w:jc w:val="both"/>
      </w:pPr>
      <w:r w:rsidRPr="00BE2B36">
        <w:t>- фототаблицей к протоколу осмотра места происшествия от 0</w:t>
      </w:r>
      <w:r>
        <w:t>3</w:t>
      </w:r>
      <w:r w:rsidRPr="00BE2B36">
        <w:t>.09.2026;</w:t>
      </w:r>
    </w:p>
    <w:p w:rsidR="00B867E9" w:rsidP="00666B75">
      <w:pPr>
        <w:pStyle w:val="NoSpacing"/>
        <w:ind w:firstLine="567"/>
        <w:jc w:val="both"/>
      </w:pPr>
      <w:r>
        <w:t>- ответ на запрос от 08.09.2026;</w:t>
      </w:r>
    </w:p>
    <w:p w:rsidR="00BE2B36" w:rsidRPr="00BE2B36" w:rsidP="00BE2B36">
      <w:pPr>
        <w:pStyle w:val="NoSpacing"/>
        <w:ind w:firstLine="567"/>
        <w:jc w:val="both"/>
      </w:pPr>
      <w:r w:rsidRPr="00BE2B36">
        <w:t xml:space="preserve">- справкой № </w:t>
      </w:r>
      <w:r>
        <w:t>22</w:t>
      </w:r>
      <w:r w:rsidRPr="00BE2B36">
        <w:t xml:space="preserve"> от 0</w:t>
      </w:r>
      <w:r>
        <w:t>8</w:t>
      </w:r>
      <w:r w:rsidRPr="00BE2B36">
        <w:t xml:space="preserve">.09.2026 о зарегистрированных лицах по </w:t>
      </w:r>
      <w:r>
        <w:t>*</w:t>
      </w:r>
      <w:r w:rsidRPr="00BE2B36">
        <w:t xml:space="preserve"> согласно которой </w:t>
      </w:r>
      <w:r>
        <w:t>Леонова А.В.</w:t>
      </w:r>
      <w:r w:rsidRPr="00BE2B36">
        <w:t xml:space="preserve"> зарегистрирована по указанному адресу;</w:t>
      </w:r>
    </w:p>
    <w:p w:rsidR="00BE2B36" w:rsidRPr="00BE2B36" w:rsidP="00BE2B36">
      <w:pPr>
        <w:pStyle w:val="NoSpacing"/>
        <w:ind w:firstLine="567"/>
        <w:jc w:val="both"/>
      </w:pPr>
      <w:r w:rsidRPr="00BE2B36">
        <w:t xml:space="preserve">- жалобой </w:t>
      </w:r>
      <w:r>
        <w:t>ФИО7</w:t>
      </w:r>
      <w:r w:rsidRPr="00BE2B36">
        <w:t xml:space="preserve">. в окружную избирательную комиссию по одномандатному избирательному округу № 18 на выборах депутатов Думы г. Нижневартовска восьмого созыва, в которой просит пресечь незаконную агитацию кандидата в депутаты от партии ЛДПР </w:t>
      </w:r>
      <w:r>
        <w:t>ФИО</w:t>
      </w:r>
      <w:r w:rsidRPr="00BE2B36">
        <w:t xml:space="preserve">. и привлечь его к административной ответственности по ст. 5.12 Кодекса РФ об АП; </w:t>
      </w:r>
    </w:p>
    <w:p w:rsidR="00BE2B36" w:rsidRPr="00BE2B36" w:rsidP="00666B75">
      <w:pPr>
        <w:pStyle w:val="NoSpacing"/>
        <w:ind w:firstLine="567"/>
        <w:jc w:val="both"/>
      </w:pPr>
      <w:r w:rsidRPr="00B867E9">
        <w:t xml:space="preserve">- объяснением </w:t>
      </w:r>
      <w:r>
        <w:t>ФИО</w:t>
      </w:r>
      <w:r w:rsidRPr="00B867E9">
        <w:t>. от 0</w:t>
      </w:r>
      <w:r>
        <w:t>1</w:t>
      </w:r>
      <w:r w:rsidRPr="00B867E9">
        <w:t>.09.2026 согласно которому в 11 микрорайоне размещены баннеры с его изображением, баннеры не изготавливал, не устанавливал, отношения к ним не имеет;</w:t>
      </w:r>
    </w:p>
    <w:p w:rsidR="00666B75" w:rsidP="00666B75">
      <w:pPr>
        <w:pStyle w:val="NoSpacing"/>
        <w:ind w:firstLine="567"/>
        <w:jc w:val="both"/>
      </w:pPr>
      <w:r w:rsidRPr="00BE2B36">
        <w:t>- протоколом осмотра места происшествия от 0</w:t>
      </w:r>
      <w:r w:rsidR="00BE2B36">
        <w:t>3</w:t>
      </w:r>
      <w:r w:rsidRPr="00BE2B36">
        <w:t xml:space="preserve">.09.2026, согласно которому был осмотр жилого дома, находящегося по адресу </w:t>
      </w:r>
      <w:r>
        <w:t>*</w:t>
      </w:r>
      <w:r w:rsidRPr="00BE2B36">
        <w:t xml:space="preserve"> и прилегающего участка. В ходе осмотра ничего не изъято</w:t>
      </w:r>
      <w:r w:rsidR="00807A92">
        <w:t xml:space="preserve">. Снаружи дома прикреплен к раме балкона баннер с изображением кандидата на выборы указано «Наш депутат </w:t>
      </w:r>
      <w:r>
        <w:t>ФИ</w:t>
      </w:r>
      <w:r w:rsidR="00807A92">
        <w:t>». Более баннеров по данному адресу не выявлено</w:t>
      </w:r>
      <w:r w:rsidRPr="00BE2B36">
        <w:t>;</w:t>
      </w:r>
    </w:p>
    <w:p w:rsidR="00807A92" w:rsidRPr="00BE2B36" w:rsidP="00807A92">
      <w:pPr>
        <w:pStyle w:val="NoSpacing"/>
        <w:ind w:firstLine="567"/>
        <w:jc w:val="both"/>
      </w:pPr>
      <w:r w:rsidRPr="00BE2B36">
        <w:t>- протоколом осмотра места происшествия от 0</w:t>
      </w:r>
      <w:r>
        <w:t>8</w:t>
      </w:r>
      <w:r w:rsidRPr="00BE2B36">
        <w:t xml:space="preserve">.09.2026, согласно которому был осмотр жилого дома, находящегося по адресу </w:t>
      </w:r>
      <w:r>
        <w:t>*</w:t>
      </w:r>
      <w:r w:rsidRPr="00BE2B36">
        <w:t xml:space="preserve"> и прилегающего участка. В ходе осмотра ничего не изъято;</w:t>
      </w:r>
    </w:p>
    <w:p w:rsidR="00807A92" w:rsidRPr="00BE2B36" w:rsidP="00666B75">
      <w:pPr>
        <w:pStyle w:val="NoSpacing"/>
        <w:ind w:firstLine="567"/>
        <w:jc w:val="both"/>
      </w:pPr>
    </w:p>
    <w:p w:rsidR="00666B75" w:rsidRPr="00807A92" w:rsidP="00666B75">
      <w:pPr>
        <w:pStyle w:val="NoSpacing"/>
        <w:ind w:firstLine="567"/>
        <w:jc w:val="both"/>
      </w:pPr>
      <w:r w:rsidRPr="00807A92">
        <w:t xml:space="preserve">- фототаблицей на которой изображен жилой дом по адресу </w:t>
      </w:r>
      <w:r>
        <w:t>*</w:t>
      </w:r>
      <w:r w:rsidRPr="00807A92">
        <w:t xml:space="preserve"> на балконе которого размещен агитационный баннер;</w:t>
      </w:r>
    </w:p>
    <w:p w:rsidR="00666B75" w:rsidRPr="00807A92" w:rsidP="00666B75">
      <w:pPr>
        <w:pStyle w:val="NoSpacing"/>
        <w:ind w:firstLine="567"/>
        <w:jc w:val="both"/>
      </w:pPr>
      <w:r w:rsidRPr="00807A92">
        <w:t xml:space="preserve">- КУСП № 16103 от 03.09.2026, заявитель </w:t>
      </w:r>
      <w:r>
        <w:t>ФИО</w:t>
      </w:r>
      <w:r>
        <w:t>7</w:t>
      </w:r>
      <w:r w:rsidRPr="00807A92">
        <w:t>.,</w:t>
      </w:r>
      <w:r w:rsidRPr="00807A92">
        <w:t xml:space="preserve"> по факту размещения на фасадах </w:t>
      </w:r>
      <w:r>
        <w:t>*</w:t>
      </w:r>
    </w:p>
    <w:p w:rsidR="00666B75" w:rsidRPr="00807A92" w:rsidP="00666B75">
      <w:pPr>
        <w:pStyle w:val="NoSpacing"/>
        <w:ind w:firstLine="567"/>
        <w:jc w:val="both"/>
      </w:pPr>
      <w:r w:rsidRPr="00807A92">
        <w:t xml:space="preserve">- рапортом ОД ДЧ ОП-3 УМВД России по г. Нижневартовску, о приобщении материала проверки, зарегистрированного в ОП № 3 УМВД России по г. Нижневартовску КУСП № 16103 от 03.09.2026 к ранее зарегистрированному материалу проверки КУСП № </w:t>
      </w:r>
      <w:r w:rsidRPr="00807A92">
        <w:t xml:space="preserve">16084 от 02.09.2026 ОП -3 УМВД России по г. Нижневартовску, так как данные материалы об одном и том же факте; </w:t>
      </w:r>
    </w:p>
    <w:p w:rsidR="00666B75" w:rsidRPr="00666B75" w:rsidP="00666B75">
      <w:pPr>
        <w:pStyle w:val="NoSpacing"/>
        <w:ind w:firstLine="567"/>
        <w:jc w:val="both"/>
      </w:pPr>
      <w:r w:rsidRPr="00666B75">
        <w:t>Юридически значимым обстоятельством, подлежащим установлению в ходе рассмотрения дела об административном правонарушении, предусмотренном ч.2 ст. 5.12 Кодекса РФ об АП, является факт размещения агитационных материалов без согласия владельца объекта.</w:t>
      </w:r>
    </w:p>
    <w:p w:rsidR="00666B75" w:rsidRPr="00666B75" w:rsidP="00666B75">
      <w:pPr>
        <w:pStyle w:val="NoSpacing"/>
        <w:ind w:firstLine="567"/>
        <w:jc w:val="both"/>
      </w:pPr>
      <w:r w:rsidRPr="00666B75">
        <w:t xml:space="preserve"> По настоящему делу мировым судьей данное обстоятельство было установлено надлежащим образом, на основании совокупности представленных доказательств, которые получены в соответствии с требованиями ст. 26.2 Кодекса РФ об АП, они являются относимыми, допустимыми, достоверными, а в своей совокупности – достаточными для установления вины </w:t>
      </w:r>
      <w:r w:rsidR="00D5149E">
        <w:t>Леоновой А.В.</w:t>
      </w:r>
      <w:r w:rsidRPr="00666B75">
        <w:t xml:space="preserve"> в совершении административного правонарушения.</w:t>
      </w:r>
    </w:p>
    <w:p w:rsidR="00666B75" w:rsidRPr="00666B75" w:rsidP="00666B75">
      <w:pPr>
        <w:pStyle w:val="NoSpacing"/>
        <w:ind w:firstLine="567"/>
        <w:jc w:val="both"/>
      </w:pPr>
      <w:r w:rsidRPr="00666B75">
        <w:t xml:space="preserve">Материалы дела об административном правонарушении содержат сведения, подтверждающие факт совершения </w:t>
      </w:r>
      <w:r w:rsidR="00D5149E">
        <w:t xml:space="preserve">Леоновой А.В. </w:t>
      </w:r>
      <w:r w:rsidRPr="00666B75">
        <w:t xml:space="preserve">размещения агитационных материалов без согласия собственников помещений многоквартирного дома. </w:t>
      </w:r>
    </w:p>
    <w:p w:rsidR="00666B75" w:rsidRPr="00666B75" w:rsidP="00666B75">
      <w:pPr>
        <w:pStyle w:val="NoSpacing"/>
        <w:ind w:firstLine="567"/>
        <w:jc w:val="both"/>
      </w:pPr>
      <w:r w:rsidRPr="00666B75">
        <w:t xml:space="preserve">Таким образом, мировой судья находит вину </w:t>
      </w:r>
      <w:r w:rsidR="00D5149E">
        <w:t>Леоновой А.В.</w:t>
      </w:r>
      <w:r w:rsidRPr="00666B75">
        <w:t xml:space="preserve"> установленной и доказанной в полном объеме, а ее действия подлежащими квалификации по ч.2 ст. 5.12 Кодекса РФ об АП как размещение печатных агитационных материалов в помещениях, зданиях, на сооружениях и иных объектах без разрешения собственников или владельцев указанных объектов.</w:t>
      </w:r>
    </w:p>
    <w:p w:rsidR="00666B75" w:rsidRPr="00666B75" w:rsidP="00666B75">
      <w:pPr>
        <w:pStyle w:val="NoSpacing"/>
        <w:ind w:firstLine="567"/>
        <w:jc w:val="both"/>
      </w:pPr>
      <w:r w:rsidRPr="00666B75">
        <w:t xml:space="preserve">Оснований для освобождения </w:t>
      </w:r>
      <w:r w:rsidR="00D5149E">
        <w:t>Леоновой А.В.</w:t>
      </w:r>
      <w:r w:rsidRPr="00666B75">
        <w:t xml:space="preserve"> от ответственности за совершенное административное правонарушение либо для прекращения производства по делу мировым судьей не установлено. Все представленные доказательства собраны должностным лицом надлежащим образом и в своей совокупности доказывают вину </w:t>
      </w:r>
      <w:r w:rsidR="00D5149E">
        <w:t>Леоновой А.В.</w:t>
      </w:r>
    </w:p>
    <w:p w:rsidR="00666B75" w:rsidRPr="00666B75" w:rsidP="00666B75">
      <w:pPr>
        <w:pStyle w:val="NoSpacing"/>
        <w:ind w:firstLine="567"/>
        <w:jc w:val="both"/>
      </w:pPr>
      <w:r w:rsidRPr="00666B75">
        <w:t>При назначении наказания мировой судья учитывает характер совершенного административного правонарушения, личность виновной, ее имущественное положение, отсутствие обстоятельств, смягчающих и отягчающих административную ответственность, и считает возможным назначить минимальное наказание, предусмотренное санкцией ч.2 ст. 5.12 Кодекса РФ об АП, которое будет отвечать целям исправления виновной и способствовать предупреждению совершения ей новых правонарушений.</w:t>
      </w:r>
    </w:p>
    <w:p w:rsidR="00666B75" w:rsidRPr="00666B75" w:rsidP="00666B75">
      <w:pPr>
        <w:pStyle w:val="NoSpacing"/>
        <w:ind w:firstLine="567"/>
        <w:jc w:val="both"/>
      </w:pPr>
      <w:r w:rsidRPr="00666B75">
        <w:t>На основании изложенного и руководствуясь ст.ст. 4.1, 29.9, 29.10 Кодекса РФ об АП, мировой судья,</w:t>
      </w:r>
    </w:p>
    <w:p w:rsidR="00666B75" w:rsidRPr="00666B75" w:rsidP="00666B75">
      <w:pPr>
        <w:pStyle w:val="NoSpacing"/>
        <w:jc w:val="center"/>
      </w:pPr>
      <w:r w:rsidRPr="00666B75">
        <w:t>ПОСТАНОВИЛ:</w:t>
      </w:r>
    </w:p>
    <w:p w:rsidR="00666B75" w:rsidRPr="00666B75" w:rsidP="00666B75">
      <w:pPr>
        <w:pStyle w:val="NoSpacing"/>
        <w:jc w:val="both"/>
      </w:pPr>
    </w:p>
    <w:p w:rsidR="00666B75" w:rsidRPr="00C02871" w:rsidP="00666B75">
      <w:pPr>
        <w:pStyle w:val="NoSpacing"/>
        <w:ind w:firstLine="567"/>
        <w:jc w:val="both"/>
      </w:pPr>
      <w:r w:rsidRPr="00666B75">
        <w:rPr>
          <w:color w:val="FF0000"/>
        </w:rPr>
        <w:t xml:space="preserve">Леонову Алёну Викторовну </w:t>
      </w:r>
      <w:r w:rsidRPr="00666B75">
        <w:t xml:space="preserve">признать виновной в совершении административного </w:t>
      </w:r>
      <w:r w:rsidRPr="00C02871">
        <w:t xml:space="preserve">правонарушения, предусмотренного ч. </w:t>
      </w:r>
      <w:r w:rsidR="003E2788">
        <w:t>2</w:t>
      </w:r>
      <w:r w:rsidRPr="00C02871">
        <w:t xml:space="preserve"> ст. 5.12 Кодекса РФ об АП, и подвергнуть административному наказанию в виде административного штрафа в размере 5000 (пять тысяч) рублей.</w:t>
      </w:r>
    </w:p>
    <w:p w:rsidR="00C02871" w:rsidRPr="00C02871" w:rsidP="00C02871">
      <w:pPr>
        <w:pStyle w:val="NoSpacing"/>
        <w:ind w:firstLine="567"/>
        <w:jc w:val="both"/>
        <w:rPr>
          <w:color w:val="000000"/>
        </w:rPr>
      </w:pPr>
      <w:r w:rsidRPr="00C02871">
        <w:t xml:space="preserve">Штраф подлежит уплате в УФК по Ханты-Мансийскому автономному округу - Югре (Департамент административного обеспечения Ханты-Мансийского автономного округа-Югры, л/с 04872D08080), ИНН 8601073664, КПП 860101001, номер счёта получателя платежа 03100643000000018700 в ОКЦ № 8 УГУ Банка России//УФК по Ханты-Мансийскому автономному округу-Югре г. Ханты-Мансийск, номер кор./сч. банка получателя платежа 40102810245370000007, КБК 72011601203019000140; БИК 007162163, ОКТМО 71875000, УИН </w:t>
      </w:r>
      <w:r w:rsidRPr="00C02871">
        <w:rPr>
          <w:color w:val="FF0000"/>
        </w:rPr>
        <w:t>0412365400465009172605116.</w:t>
      </w:r>
    </w:p>
    <w:p w:rsidR="00666B75" w:rsidRPr="00666B75" w:rsidP="00666B75">
      <w:pPr>
        <w:pStyle w:val="NoSpacing"/>
        <w:ind w:firstLine="567"/>
        <w:jc w:val="both"/>
      </w:pPr>
      <w:r w:rsidRPr="00C02871">
        <w:t>В соответствии с ч. 1 ст. 32.2 Кодекса РФ об АП административный штраф должен быть уплачен в полном</w:t>
      </w:r>
      <w:r w:rsidRPr="00666B75">
        <w:t xml:space="preserve">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 срока отсрочки или срока рассрочки, предусмотренных ст. 31.5 Кодекса РФ об АП.</w:t>
      </w:r>
    </w:p>
    <w:p w:rsidR="00666B75" w:rsidRPr="00666B75" w:rsidP="00666B75">
      <w:pPr>
        <w:pStyle w:val="NoSpacing"/>
        <w:ind w:firstLine="567"/>
        <w:jc w:val="both"/>
      </w:pPr>
      <w:r w:rsidRPr="00666B75">
        <w:rPr>
          <w:color w:val="FF0000"/>
        </w:rPr>
        <w:t>Квитанцию об оплате штрафа необходимо представить мировому судье судебного участка № 6 Нижневартовского судебного района города окружного значения Нижневартовска Ханты - Мансийского автономного округа - Югры по адресу: г. Нижневартовск, ул. Нефтяников, д. 6, каб. 128</w:t>
      </w:r>
      <w:r w:rsidRPr="00666B75">
        <w:t>.</w:t>
      </w:r>
    </w:p>
    <w:p w:rsidR="00666B75" w:rsidRPr="00666B75" w:rsidP="00666B75">
      <w:pPr>
        <w:pStyle w:val="NoSpacing"/>
        <w:ind w:firstLine="567"/>
        <w:jc w:val="both"/>
      </w:pPr>
      <w:r w:rsidRPr="00666B75">
        <w:t>Неуплата административного штрафа в указанный срок влечет привлечение к административной ответственности по ч. 1 ст. 20.25 Кодекса РФ об АП.</w:t>
      </w:r>
    </w:p>
    <w:p w:rsidR="00666B75" w:rsidRPr="00666B75" w:rsidP="00666B75">
      <w:pPr>
        <w:pStyle w:val="NoSpacing"/>
        <w:ind w:firstLine="567"/>
        <w:jc w:val="both"/>
      </w:pPr>
      <w:r w:rsidRPr="00666B75">
        <w:t>Постановление может быть обжаловано в течение 10 дней со дня вручения или получения копии постановления в Нижневартовский городской суд Ханты - Мансийского автономного округа - Югры через мирового судью, судебного участка № 6</w:t>
      </w:r>
      <w:r w:rsidRPr="00666B75">
        <w:rPr>
          <w:color w:val="000099"/>
        </w:rPr>
        <w:t>.</w:t>
      </w:r>
      <w:r w:rsidRPr="00666B75">
        <w:t xml:space="preserve">         </w:t>
      </w:r>
    </w:p>
    <w:p w:rsidR="00666B75" w:rsidRPr="00666B75" w:rsidP="00666B75">
      <w:pPr>
        <w:pStyle w:val="NoSpacing"/>
        <w:ind w:firstLine="567"/>
        <w:jc w:val="both"/>
      </w:pPr>
    </w:p>
    <w:p w:rsidR="00666B75" w:rsidRPr="00666B75" w:rsidP="00666B75">
      <w:pPr>
        <w:pStyle w:val="NoSpacing"/>
        <w:ind w:firstLine="567"/>
        <w:jc w:val="both"/>
      </w:pPr>
      <w:r>
        <w:t>*</w:t>
      </w:r>
    </w:p>
    <w:p w:rsidR="00666B75" w:rsidRPr="00666B75" w:rsidP="00666B75">
      <w:pPr>
        <w:pStyle w:val="NoSpacing"/>
        <w:ind w:firstLine="567"/>
        <w:jc w:val="both"/>
      </w:pPr>
      <w:r w:rsidRPr="00666B75">
        <w:t>Мировой судья</w:t>
      </w:r>
      <w:r w:rsidRPr="00666B75">
        <w:tab/>
      </w:r>
      <w:r w:rsidRPr="00666B75">
        <w:tab/>
      </w:r>
      <w:r w:rsidRPr="00666B75">
        <w:tab/>
      </w:r>
      <w:r w:rsidRPr="00666B75">
        <w:tab/>
      </w:r>
      <w:r w:rsidRPr="00666B75">
        <w:tab/>
      </w:r>
      <w:r w:rsidRPr="00666B75">
        <w:tab/>
      </w:r>
      <w:r w:rsidRPr="00666B75">
        <w:tab/>
        <w:t xml:space="preserve">         Е.В. Аксенова </w:t>
      </w:r>
    </w:p>
    <w:p w:rsidR="00666B75" w:rsidRPr="00666B75" w:rsidP="00666B75">
      <w:pPr>
        <w:pStyle w:val="NoSpacing"/>
        <w:ind w:firstLine="567"/>
        <w:jc w:val="both"/>
      </w:pPr>
    </w:p>
    <w:p w:rsidR="00666B75" w:rsidRPr="00666B75" w:rsidP="00666B75">
      <w:pPr>
        <w:pStyle w:val="NoSpacing"/>
        <w:ind w:firstLine="567"/>
        <w:jc w:val="both"/>
      </w:pPr>
      <w:r>
        <w:t>*</w:t>
      </w:r>
    </w:p>
    <w:p w:rsidR="00666B75" w:rsidRPr="00666B75" w:rsidP="00666B75">
      <w:pPr>
        <w:pStyle w:val="NoSpacing"/>
        <w:ind w:firstLine="567"/>
        <w:jc w:val="both"/>
      </w:pPr>
    </w:p>
    <w:p w:rsidR="00666B75" w:rsidRPr="00666B75" w:rsidP="00666B75">
      <w:pPr>
        <w:pStyle w:val="NoSpacing"/>
        <w:ind w:firstLine="567"/>
        <w:jc w:val="both"/>
      </w:pPr>
    </w:p>
    <w:p w:rsidR="00666B75" w:rsidRPr="00666B75" w:rsidP="00666B75">
      <w:pPr>
        <w:pStyle w:val="NoSpacing"/>
        <w:ind w:firstLine="567"/>
        <w:jc w:val="both"/>
      </w:pPr>
    </w:p>
    <w:p w:rsidR="00666B75" w:rsidRPr="00666B75" w:rsidP="00666B75">
      <w:pPr>
        <w:pStyle w:val="NoSpacing"/>
        <w:ind w:firstLine="567"/>
        <w:jc w:val="both"/>
      </w:pPr>
    </w:p>
    <w:p w:rsidR="00666B75" w:rsidRPr="00666B75" w:rsidP="00666B75">
      <w:pPr>
        <w:pStyle w:val="NoSpacing"/>
        <w:ind w:firstLine="567"/>
        <w:jc w:val="both"/>
      </w:pPr>
    </w:p>
    <w:p w:rsidR="00666B75" w:rsidRPr="00666B75" w:rsidP="00666B75">
      <w:pPr>
        <w:pStyle w:val="NoSpacing"/>
        <w:ind w:firstLine="567"/>
        <w:jc w:val="both"/>
      </w:pPr>
    </w:p>
    <w:p w:rsidR="00666B75" w:rsidRPr="00666B75" w:rsidP="00666B75">
      <w:pPr>
        <w:pStyle w:val="NoSpacing"/>
        <w:ind w:firstLine="567"/>
        <w:jc w:val="both"/>
      </w:pPr>
    </w:p>
    <w:p w:rsidR="00666B75" w:rsidRPr="00666B75" w:rsidP="00666B75">
      <w:pPr>
        <w:pStyle w:val="NoSpacing"/>
        <w:ind w:firstLine="567"/>
        <w:jc w:val="both"/>
      </w:pPr>
    </w:p>
    <w:p w:rsidR="00666B75" w:rsidRPr="00666B75" w:rsidP="00666B75">
      <w:pPr>
        <w:pStyle w:val="NoSpacing"/>
        <w:jc w:val="both"/>
      </w:pPr>
    </w:p>
    <w:p w:rsidR="00666B75" w:rsidRPr="00666B75" w:rsidP="00666B75">
      <w:pPr>
        <w:pStyle w:val="NoSpacing"/>
        <w:jc w:val="both"/>
      </w:pPr>
    </w:p>
    <w:p w:rsidR="00666B75" w:rsidRPr="00666B75" w:rsidP="00666B75">
      <w:pPr>
        <w:pStyle w:val="NoSpacing"/>
        <w:jc w:val="both"/>
      </w:pPr>
    </w:p>
    <w:p w:rsidR="00666B75" w:rsidRPr="00666B75" w:rsidP="00666B75">
      <w:pPr>
        <w:pStyle w:val="NoSpacing"/>
        <w:jc w:val="both"/>
      </w:pPr>
    </w:p>
    <w:p w:rsidR="00666B75" w:rsidRPr="00666B75" w:rsidP="00666B75">
      <w:pPr>
        <w:pStyle w:val="NoSpacing"/>
        <w:jc w:val="both"/>
      </w:pPr>
    </w:p>
    <w:p w:rsidR="00666B75" w:rsidRPr="00666B75" w:rsidP="00666B75">
      <w:pPr>
        <w:rPr>
          <w:rFonts w:ascii="Times New Roman" w:hAnsi="Times New Roman" w:cs="Times New Roman"/>
          <w:sz w:val="24"/>
          <w:szCs w:val="24"/>
        </w:rPr>
      </w:pPr>
    </w:p>
    <w:p w:rsidR="00666B75" w:rsidRPr="00666B75" w:rsidP="00666B75">
      <w:pPr>
        <w:rPr>
          <w:rFonts w:ascii="Times New Roman" w:hAnsi="Times New Roman" w:cs="Times New Roman"/>
          <w:sz w:val="24"/>
          <w:szCs w:val="24"/>
        </w:rPr>
      </w:pPr>
    </w:p>
    <w:p w:rsidR="00666B75" w:rsidRPr="00666B75" w:rsidP="00666B75">
      <w:pPr>
        <w:rPr>
          <w:rFonts w:ascii="Times New Roman" w:hAnsi="Times New Roman" w:cs="Times New Roman"/>
          <w:sz w:val="24"/>
          <w:szCs w:val="24"/>
        </w:rPr>
      </w:pPr>
    </w:p>
    <w:p w:rsidR="00666B75" w:rsidRPr="00666B75" w:rsidP="00666B75">
      <w:pPr>
        <w:rPr>
          <w:rFonts w:ascii="Times New Roman" w:hAnsi="Times New Roman" w:cs="Times New Roman"/>
          <w:sz w:val="24"/>
          <w:szCs w:val="24"/>
        </w:rPr>
      </w:pPr>
    </w:p>
    <w:p w:rsidR="006718B9" w:rsidRPr="00666B75">
      <w:pPr>
        <w:rPr>
          <w:rFonts w:ascii="Times New Roman" w:hAnsi="Times New Roman" w:cs="Times New Roman"/>
          <w:sz w:val="24"/>
          <w:szCs w:val="24"/>
        </w:rPr>
      </w:pPr>
    </w:p>
    <w:sectPr w:rsidSect="00666B75">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22B"/>
    <w:rsid w:val="003E2788"/>
    <w:rsid w:val="00546F0E"/>
    <w:rsid w:val="0057722B"/>
    <w:rsid w:val="006114A8"/>
    <w:rsid w:val="00666B75"/>
    <w:rsid w:val="006718B9"/>
    <w:rsid w:val="00771A02"/>
    <w:rsid w:val="00807A92"/>
    <w:rsid w:val="008D1885"/>
    <w:rsid w:val="00B867E9"/>
    <w:rsid w:val="00BE2B36"/>
    <w:rsid w:val="00BF2B30"/>
    <w:rsid w:val="00C02871"/>
    <w:rsid w:val="00D5149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8910B14E-C8A7-45AC-937D-CD5C55A08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B75"/>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6B75"/>
    <w:pPr>
      <w:spacing w:after="0"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666B75"/>
    <w:rPr>
      <w:color w:val="0000FF"/>
      <w:u w:val="single"/>
    </w:rPr>
  </w:style>
  <w:style w:type="paragraph" w:styleId="BalloonText">
    <w:name w:val="Balloon Text"/>
    <w:basedOn w:val="Normal"/>
    <w:link w:val="a"/>
    <w:uiPriority w:val="99"/>
    <w:semiHidden/>
    <w:unhideWhenUsed/>
    <w:rsid w:val="00546F0E"/>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546F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540421/01f8dbc11660bb722dd51556fe593d5855bb69f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